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144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E40AF" w:val="clear"/>
            <w:tcMar>
              <w:top w:type="dxa" w:w="600"/>
              <w:left w:type="dxa" w:w="600"/>
              <w:bottom w:type="dxa" w:w="600"/>
              <w:right w:type="dxa" w:w="6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72"/>
                <w:szCs w:val="72"/>
              </w:rPr>
              <w:t xml:space="preserve">MailFlow</w:t>
            </w:r>
          </w:p>
          <w:p>
            <w:pPr>
              <w:spacing w:before="120"/>
              <w:jc w:val="center"/>
            </w:pPr>
            <w:r>
              <w:rPr>
                <w:rFonts w:ascii="Arial" w:cs="Arial" w:eastAsia="Arial" w:hAnsi="Arial"/>
                <w:color w:val="93C5FD"/>
                <w:sz w:val="40"/>
                <w:szCs w:val="40"/>
              </w:rPr>
              <w:t xml:space="preserve">Email Marketing Platform</w:t>
            </w:r>
          </w:p>
          <w:p>
            <w:pPr>
              <w:spacing w:before="80"/>
              <w:jc w:val="center"/>
            </w:pPr>
            <w:r>
              <w:rPr>
                <w:rFonts w:ascii="Arial" w:cs="Arial" w:eastAsia="Arial" w:hAnsi="Arial"/>
                <w:color w:val="FFFFFF"/>
                <w:sz w:val="28"/>
                <w:szCs w:val="28"/>
              </w:rPr>
              <w:t xml:space="preserve">Product Requirements Document  (PRD)</w:t>
            </w:r>
          </w:p>
        </w:tc>
      </w:tr>
    </w:tbl>
    <w:p>
      <w:pPr>
        <w:spacing w:after="0" w:before="4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93C5FD" w:sz="1"/>
              <w:left w:val="single" w:color="93C5FD" w:sz="1"/>
              <w:bottom w:val="single" w:color="93C5FD" w:sz="1"/>
              <w:right w:val="single" w:color="93C5FD" w:sz="1"/>
            </w:tcBorders>
            <w:shd w:fill="F8FAFC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Version</w:t>
            </w:r>
          </w:p>
        </w:tc>
        <w:tc>
          <w:tcPr>
            <w:tcW w:type="dxa" w:w="4680"/>
            <w:tcBorders>
              <w:top w:val="single" w:color="93C5FD" w:sz="1"/>
              <w:left w:val="single" w:color="93C5FD" w:sz="1"/>
              <w:bottom w:val="single" w:color="93C5FD" w:sz="1"/>
              <w:right w:val="single" w:color="93C5FD" w:sz="1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1.0.0 — MVP</w:t>
            </w:r>
          </w:p>
        </w:tc>
      </w:tr>
      <w:tr>
        <w:tc>
          <w:tcPr>
            <w:tcW w:type="dxa" w:w="4680"/>
            <w:tcBorders>
              <w:top w:val="single" w:color="93C5FD" w:sz="1"/>
              <w:left w:val="single" w:color="93C5FD" w:sz="1"/>
              <w:bottom w:val="single" w:color="93C5FD" w:sz="1"/>
              <w:right w:val="single" w:color="93C5FD" w:sz="1"/>
            </w:tcBorders>
            <w:shd w:fill="F8FAFC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Stack</w:t>
            </w:r>
          </w:p>
        </w:tc>
        <w:tc>
          <w:tcPr>
            <w:tcW w:type="dxa" w:w="4680"/>
            <w:tcBorders>
              <w:top w:val="single" w:color="93C5FD" w:sz="1"/>
              <w:left w:val="single" w:color="93C5FD" w:sz="1"/>
              <w:bottom w:val="single" w:color="93C5FD" w:sz="1"/>
              <w:right w:val="single" w:color="93C5FD" w:sz="1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11 + Vue 3 + Inertia.js</w:t>
            </w:r>
          </w:p>
        </w:tc>
      </w:tr>
      <w:tr>
        <w:tc>
          <w:tcPr>
            <w:tcW w:type="dxa" w:w="4680"/>
            <w:tcBorders>
              <w:top w:val="single" w:color="93C5FD" w:sz="1"/>
              <w:left w:val="single" w:color="93C5FD" w:sz="1"/>
              <w:bottom w:val="single" w:color="93C5FD" w:sz="1"/>
              <w:right w:val="single" w:color="93C5FD" w:sz="1"/>
            </w:tcBorders>
            <w:shd w:fill="F8FAFC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Date</w:t>
            </w:r>
          </w:p>
        </w:tc>
        <w:tc>
          <w:tcPr>
            <w:tcW w:type="dxa" w:w="4680"/>
            <w:tcBorders>
              <w:top w:val="single" w:color="93C5FD" w:sz="1"/>
              <w:left w:val="single" w:color="93C5FD" w:sz="1"/>
              <w:bottom w:val="single" w:color="93C5FD" w:sz="1"/>
              <w:right w:val="single" w:color="93C5FD" w:sz="1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June 2026</w:t>
            </w:r>
          </w:p>
        </w:tc>
      </w:tr>
      <w:tr>
        <w:tc>
          <w:tcPr>
            <w:tcW w:type="dxa" w:w="4680"/>
            <w:tcBorders>
              <w:top w:val="single" w:color="93C5FD" w:sz="1"/>
              <w:left w:val="single" w:color="93C5FD" w:sz="1"/>
              <w:bottom w:val="single" w:color="93C5FD" w:sz="1"/>
              <w:right w:val="single" w:color="93C5FD" w:sz="1"/>
            </w:tcBorders>
            <w:shd w:fill="F8FAFC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Status</w:t>
            </w:r>
          </w:p>
        </w:tc>
        <w:tc>
          <w:tcPr>
            <w:tcW w:type="dxa" w:w="4680"/>
            <w:tcBorders>
              <w:top w:val="single" w:color="93C5FD" w:sz="1"/>
              <w:left w:val="single" w:color="93C5FD" w:sz="1"/>
              <w:bottom w:val="single" w:color="93C5FD" w:sz="1"/>
              <w:right w:val="single" w:color="93C5FD" w:sz="1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Draft — For Development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1. Executive Summary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MailFlow is a self-hosted email marketing platform built on Laravel 11 and Vue 3. The MVP focuses on core email marketing operations: contact management, campaign creation with a drag-and-drop editor, automation workflows, and full email analytics. Clients bring their own SMTP credentials, giving them complete ownership over their sending infrastructure.</w:t>
      </w:r>
    </w:p>
    <w:p>
      <w:pPr>
        <w:spacing w:after="0" w:before="120"/>
      </w:pPr>
      <w:r>
        <w:t xml:space="preserve"/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The system is designed so that every critical email operation — delivery, open tracking, click tracking, bounce handling, spam reporting, and unsubscription — works reliably out of the box before any advanced features are considered.</w:t>
      </w:r>
    </w:p>
    <w:p>
      <w:pPr>
        <w:spacing w:after="0" w:before="12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3C5FD" w:sz="1"/>
              <w:left w:val="single" w:color="93C5FD" w:sz="1"/>
              <w:bottom w:val="single" w:color="93C5FD" w:sz="1"/>
              <w:right w:val="single" w:color="93C5FD" w:sz="1"/>
            </w:tcBorders>
            <w:shd w:fill="DBEAFE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before="60"/>
            </w:pPr>
            <w:r>
              <w:rPr>
                <w:rFonts w:ascii="Arial" w:cs="Arial" w:eastAsia="Arial" w:hAnsi="Arial"/>
                <w:color w:val="1E293B"/>
                <w:sz w:val="21"/>
                <w:szCs w:val="21"/>
              </w:rPr>
              <w:t xml:space="preserve">MVP Goal: A system where emails reliably reach inboxes, every send is measurable,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color w:val="1E293B"/>
                <w:sz w:val="21"/>
                <w:szCs w:val="21"/>
              </w:rPr>
              <w:t xml:space="preserve">and every unsubscribe is honoured automatically in real time.</w:t>
            </w:r>
          </w:p>
        </w:tc>
      </w:tr>
    </w:tbl>
    <w:p>
      <w:pPr>
        <w:spacing w:after="0" w:before="300"/>
      </w:pPr>
      <w:r>
        <w:t xml:space="preserv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2. Product Goals &amp; Success Metrics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2.1 Primary Goals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Deliver a functional, stable email marketing platform as an MVP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Enable reliable email delivery via client-configured SMTP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Provide accurate analytics: open rate, click rate, bounce rate, spam rate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Handle unsubscriptions automatically and immediately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Support audience segmentation through Lists and Tags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Enable visual automation workflows without writing code</w:t>
      </w:r>
    </w:p>
    <w:p>
      <w:pPr>
        <w:spacing w:after="0" w:before="20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2.2 Key Performance Indicators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KPI</w:t>
            </w:r>
          </w:p>
        </w:tc>
        <w:tc>
          <w:tcPr>
            <w:tcW w:type="dxa" w:w="312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 (MVP)</w:t>
            </w:r>
          </w:p>
        </w:tc>
        <w:tc>
          <w:tcPr>
            <w:tcW w:type="dxa" w:w="312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Measurement Method</w:t>
            </w:r>
          </w:p>
        </w:tc>
      </w:tr>
      <w:tr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Email Delivery Rate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&gt;= 95%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Sent vs. delivery confirmations via SMTP</w:t>
            </w:r>
          </w:p>
        </w:tc>
      </w:tr>
      <w:tr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Open Tracking Accuracy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&gt;= 90%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1x1 pixel beacon per email</w:t>
            </w:r>
          </w:p>
        </w:tc>
      </w:tr>
      <w:tr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Unsubscribe Honouring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&lt; 60 seconds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Webhook / link → DB update</w:t>
            </w:r>
          </w:p>
        </w:tc>
      </w:tr>
      <w:tr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Campaign Send Time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&lt; 30 min / 10k emails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Queue throughput monitoring</w:t>
            </w:r>
          </w:p>
        </w:tc>
      </w:tr>
      <w:tr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Bounce Processing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SMTP bounce webhook / email polling</w:t>
            </w:r>
          </w:p>
        </w:tc>
      </w:tr>
      <w:tr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API Response Time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&lt; 200ms (p95)</w:t>
            </w:r>
          </w:p>
        </w:tc>
        <w:tc>
          <w:tcPr>
            <w:tcW w:type="dxa" w:w="312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Application Performance Monitoring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3. Module Breakdown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3.1 Dashboard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The dashboard is the first screen users see after login. It aggregates key metrics across all campaigns and contacts.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Features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Total contacts, active lists, and total tags — summary cards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Campaign performance overview: total sent, average open rate, average CTR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Recent campaigns table with quick-access status badges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Email activity graph (last 30 days): sent, opened, clicked, bounced, unsubscribed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Quick-action buttons: New Campaign, Add Contact, Import Contacts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Top-performing campaigns widget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System health indicator: SMTP connectivity status</w:t>
      </w:r>
    </w:p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3.2 Contacts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3.2.1 Contact Record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Each contact stores the following fields: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200"/>
        <w:gridCol w:w="4560"/>
      </w:tblGrid>
      <w:tr>
        <w:trPr>
          <w:tblHeader/>
        </w:trPr>
        <w:tc>
          <w:tcPr>
            <w:tcW w:type="dxa" w:w="26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22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45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email</w:t>
            </w:r>
          </w:p>
        </w:tc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string (unique)</w:t>
            </w:r>
          </w:p>
        </w:tc>
        <w:tc>
          <w:tcPr>
            <w:tcW w:type="dxa" w:w="45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Primary key for deduplication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first_name</w:t>
            </w:r>
          </w:p>
        </w:tc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string</w:t>
            </w:r>
          </w:p>
        </w:tc>
        <w:tc>
          <w:tcPr>
            <w:tcW w:type="dxa" w:w="45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Optional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last_name</w:t>
            </w:r>
          </w:p>
        </w:tc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string</w:t>
            </w:r>
          </w:p>
        </w:tc>
        <w:tc>
          <w:tcPr>
            <w:tcW w:type="dxa" w:w="45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Optional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phone</w:t>
            </w:r>
          </w:p>
        </w:tc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string</w:t>
            </w:r>
          </w:p>
        </w:tc>
        <w:tc>
          <w:tcPr>
            <w:tcW w:type="dxa" w:w="45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Optional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status</w:t>
            </w:r>
          </w:p>
        </w:tc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enum</w:t>
            </w:r>
          </w:p>
        </w:tc>
        <w:tc>
          <w:tcPr>
            <w:tcW w:type="dxa" w:w="45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subscribed | unsubscribed | bounced | complained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source</w:t>
            </w:r>
          </w:p>
        </w:tc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string</w:t>
            </w:r>
          </w:p>
        </w:tc>
        <w:tc>
          <w:tcPr>
            <w:tcW w:type="dxa" w:w="45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manual | import | form | API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custom_fields</w:t>
            </w:r>
          </w:p>
        </w:tc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JSON</w:t>
            </w:r>
          </w:p>
        </w:tc>
        <w:tc>
          <w:tcPr>
            <w:tcW w:type="dxa" w:w="45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Key-value pairs, configurable per workspace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created_at</w:t>
            </w:r>
          </w:p>
        </w:tc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timestamp</w:t>
            </w:r>
          </w:p>
        </w:tc>
        <w:tc>
          <w:tcPr>
            <w:tcW w:type="dxa" w:w="45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updated_at</w:t>
            </w:r>
          </w:p>
        </w:tc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timestamp</w:t>
            </w:r>
          </w:p>
        </w:tc>
        <w:tc>
          <w:tcPr>
            <w:tcW w:type="dxa" w:w="45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</w:tbl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3.2.2 Add Contact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Manual single-contact form with all fields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Duplicate detection by email — show conflict modal if email exists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Assign to one or more lists at the time of creation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Apply tags at creation time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3.2.3 Import Contacts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Accept CSV and XLSX file uploads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Column mapping UI: drag CSV headers to system fields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Preview of first 10 rows before final import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Import progress bar with real-time count via Laravel Echo / polling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Post-import summary: imported, skipped (duplicates), failed rows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Assign imported contacts to a list and tags in bulk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Queue-based processing for large files (&gt; 1,000 contacts)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3.2.4 Export Contacts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Export full contact list or filtered subset as CSV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Filter by: list, tag, status, date range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Columns configurable before export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Background job for large exports; download link sent on completion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3.2.5 Contact List View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Paginated, searchable table (search by email, name)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Filter by: list, tag, status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Sortable columns: email, name, created date, status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Bulk actions: add to list, add tag, delete, export, change status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Inline status badge with colour coding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Click row to open contact detail / edit panel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3.2.6 Edit Contact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Full edit form for all standard and custom fields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Activity timeline: emails received, opened, clicked, unsubscribed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List membership management (add / remove)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Tag management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Manual status override with audit note</w:t>
      </w:r>
    </w:p>
    <w:p>
      <w:pPr>
        <w:spacing w:after="0" w:before="20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3.3 Lists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Lists are the primary segmentation unit. A contact can belong to multiple lists.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3.3.1 Create List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Name (required), description (optional)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Choose double opt-in: yes / no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Set default from-name and from-email for campaigns sent to this list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3.3.2 List Detail View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Contact count, active / unsubscribed / bounced breakdown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Contacts table with search and filter (same as global contact view but scoped)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Bulk add contacts from search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Import directly into this list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Export list to CSV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3.3.3 Edit List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Update name, description, double opt-in setting, default sender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Danger zone: delete list (contacts remain, just disassociated)</w:t>
      </w:r>
    </w:p>
    <w:p>
      <w:pPr>
        <w:spacing w:after="0" w:before="20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3.4 Tags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Tags are lightweight labels applied to individual contacts for cross-list segmentation.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Create tag: name (required), colour picker, description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Edit tag: same fields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Tags list view: tag name, colour, contact count, created date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Click tag to see all contacts with that tag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Tags can be applied/removed in bulk from the contact list view</w:t>
      </w:r>
    </w:p>
    <w:p>
      <w:r>
        <w:br w:type="pag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3.5 Campaigns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Campaigns are one-time or recurring email sends. Both types share the same drag-and-drop email editor.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3.5.1 Email Editor (Shared)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The email editor uses GrapesJS (open source, MIT) embedded in Vue 3 with a custom block library.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Drag-and-drop block canvas: header, footer, 1-col, 2-col, 3-col layouts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Content blocks: text, image, button, divider, spacer, social links, unsubscribe link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Preset template gallery with professional free templates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Merge tag picker: {{first_name}}, {{last_name}}, {{email}}, {{unsubscribe_url}}, and any custom fields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Mobile preview toggle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Plain-text version auto-generated; manually editable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HTML source toggle for advanced users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Save as template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Desktop / mobile preview side by side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Send test email to one or more addresses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3.5.2 Regular Campaigns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Step-by-step wizard: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Details: campaign name, subject line, preview text, from name, from email, reply-to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Recipients: select one or more lists, optionally filter by tags or contact status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Design: open email editor; choose blank, saved template, or preset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Review: summary of recipients, subject, from, schedule</w:t>
      </w:r>
    </w:p>
    <w:p>
      <w:pPr>
        <w:pStyle w:val="ListParagraph"/>
        <w:numPr>
          <w:ilvl w:val="0"/>
          <w:numId w:val="3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Schedule / Send: send now or pick future date/time (timezone-aware)</w:t>
      </w:r>
    </w:p>
    <w:p>
      <w:pPr>
        <w:spacing w:after="0" w:before="120"/>
      </w:pPr>
      <w:r>
        <w:t xml:space="preserve"/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Campaign statuses: Draft → Scheduled → Sending → Sent → Paused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3.5.3 Recurring Campaigns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Extends regular campaigns with a recurrence schedule: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Frequency options: daily, weekly (choose days), monthly (choose day-of-month)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Start date, optional end date or max occurrences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Each recurrence creates a child campaign record for independent analytics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Pause / resume recurring campaign without deleting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3.5.4 Email Sequences (Drip Campaigns)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 sequence is an ordered series of emails sent automatically when a contact joins a trigger list or tag.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Create sequence: name, trigger (list joined, tag applied)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Add steps: email content (editor) + delay (e.g. send 2 days after previous step)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Reorder steps via drag-and-drop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Each step tracks its own open, click, unsubscribe metrics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Contacts who unsubscribe are removed from the sequence automatically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Sequence pauses for bounced / complained contacts</w:t>
      </w:r>
    </w:p>
    <w:p>
      <w:pPr>
        <w:spacing w:after="0" w:before="20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3.6 From (Sender Profiles)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Sender profiles let users pre-save verified from-name and from-email combinations to reuse across campaigns.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Create profile: display name, email address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Email verification: send a verification link to the from-address before it can be used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List view: name, email, verified status, default toggle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Edit / delete profiles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One profile can be set as workspace default</w:t>
      </w:r>
    </w:p>
    <w:p>
      <w:pPr>
        <w:spacing w:after="0" w:before="20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3.7 Forms (Subscription Forms)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The Forms module lets users build embeddable opt-in forms with a drag-and-drop builder.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Builder Features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Drag-and-drop form fields: email (required), first name, last name, phone, custom fields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Style panel: fonts, colours, padding, border radius, background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Pre-built template layouts to start from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Form settings: success message, redirect URL, double opt-in toggle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Assign submissions to a list and apply tags automatically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Embed Options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Inline embed: copy-paste &lt;script&gt; snippet or iframe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Popup: configurable trigger (exit intent, time delay, scroll percentage)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Floating bar (top or bottom of page)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Form Analytics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Views, submissions, conversion rate per form</w:t>
      </w:r>
    </w:p>
    <w:p>
      <w:r>
        <w:br w:type="pag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3.8 Automation (Visual Workflow Builder)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Automation allows users to build multi-step, trigger-based workflows visually. The interface is a node-canvas similar to n8n or Make, implemented with Vue Flow (open source, MIT) in Vue 3.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3.8.1 Canvas Interface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Infinite canvas with zoom, pan, and minimap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Nodes connected by drag-to-connect edges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Each node is a card with a type icon, label, and configuration summary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Click any node to open its configuration side panel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Undo / redo support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Auto-layout button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Save, Activate, Pause, Delete workflow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3.8.2 Trigger Nodes (start of workflow)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rPr>
          <w:tblHeader/>
        </w:trPr>
        <w:tc>
          <w:tcPr>
            <w:tcW w:type="dxa" w:w="35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Trigger</w:t>
            </w:r>
          </w:p>
        </w:tc>
        <w:tc>
          <w:tcPr>
            <w:tcW w:type="dxa" w:w="58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Contact Subscribes to List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Fires when a contact is added to a selected list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Tag Applied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Fires when a specific tag is applied to a contact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Form Submitted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Fires when a contact submits a selected form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Campaign Opened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Fires when a contact opens a selected campaign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Campaign Link Clicked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Fires on a specific link click in a campaign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Contact Created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Fires when any new contact is added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Date / Anniversary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Fires on a contact field date (e.g. birthday)</w:t>
            </w:r>
          </w:p>
        </w:tc>
      </w:tr>
    </w:tbl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3.8.3 Action Nodes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rPr>
          <w:tblHeader/>
        </w:trPr>
        <w:tc>
          <w:tcPr>
            <w:tcW w:type="dxa" w:w="30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W w:type="dxa" w:w="63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Send Email</w:t>
            </w:r>
          </w:p>
        </w:tc>
        <w:tc>
          <w:tcPr>
            <w:tcW w:type="dxa" w:w="63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Send a composed email immediately or with delay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Wait / Delay</w:t>
            </w:r>
          </w:p>
        </w:tc>
        <w:tc>
          <w:tcPr>
            <w:tcW w:type="dxa" w:w="63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Pause workflow for N minutes / hours / days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Add to List</w:t>
            </w:r>
          </w:p>
        </w:tc>
        <w:tc>
          <w:tcPr>
            <w:tcW w:type="dxa" w:w="63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Add the contact to another list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Remove from List</w:t>
            </w:r>
          </w:p>
        </w:tc>
        <w:tc>
          <w:tcPr>
            <w:tcW w:type="dxa" w:w="63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Remove the contact from a list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Apply Tag</w:t>
            </w:r>
          </w:p>
        </w:tc>
        <w:tc>
          <w:tcPr>
            <w:tcW w:type="dxa" w:w="63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Apply one or more tags to the contact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Remove Tag</w:t>
            </w:r>
          </w:p>
        </w:tc>
        <w:tc>
          <w:tcPr>
            <w:tcW w:type="dxa" w:w="63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Remove one or more tags from the contact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Update Contact Field</w:t>
            </w:r>
          </w:p>
        </w:tc>
        <w:tc>
          <w:tcPr>
            <w:tcW w:type="dxa" w:w="63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Set a custom field value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Unsubscribe Contact</w:t>
            </w:r>
          </w:p>
        </w:tc>
        <w:tc>
          <w:tcPr>
            <w:tcW w:type="dxa" w:w="63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Mark contact as unsubscribed globally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End Workflow</w:t>
            </w:r>
          </w:p>
        </w:tc>
        <w:tc>
          <w:tcPr>
            <w:tcW w:type="dxa" w:w="63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Terminates this branch of the workflow</w:t>
            </w:r>
          </w:p>
        </w:tc>
      </w:tr>
    </w:tbl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3.8.4 Condition Nodes (Branching)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If/Else split: route contact down Yes or No branch based on a condition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Conditions: tag has / has not, list member / not member, field equals / contains, email opened / not opened, campaign clicked / not clicked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Multiple conditions with AND / OR logic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3.8.5 Workflow Execution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Contacts enter the workflow at a trigger event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Execution state stored per contact per workflow (allows resuming after Wait nodes)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 contact can only be in one active instance of a given workflow at a time (configurable)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Workflow execution log: shows each contact's progress through nodes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Error handling: failed action logs the error and stops that contact's execution (does not fail others)</w:t>
      </w:r>
    </w:p>
    <w:p>
      <w:r>
        <w:br w:type="pag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3.9 SMTP Configuration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MailFlow does not provide a built-in SMTP relay. Each workspace configures its own SMTP credentials.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Configuration Fields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rPr>
          <w:tblHeader/>
        </w:trPr>
        <w:tc>
          <w:tcPr>
            <w:tcW w:type="dxa" w:w="35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58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Example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Host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smtp.sendgrid.net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Port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587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Encryption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TLS / SSL / None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Username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apikey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Password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SG.xxxxxxxxxx (stored encrypted)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From Email (default)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hello@company.com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From Name (default)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Company Name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Max Emails Per Hour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500 (rate limiter)</w:t>
            </w:r>
          </w:p>
        </w:tc>
      </w:tr>
    </w:tbl>
    <w:p>
      <w:pPr>
        <w:spacing w:after="0" w:before="12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Test connection button: sends a test email and shows SMTP response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Credentials stored encrypted at rest (Laravel Encryption, AES-256-CBC)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Multiple SMTP profiles per workspace (e.g., transactional vs. marketing)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Per-campaign SMTP selection</w:t>
      </w:r>
    </w:p>
    <w:p>
      <w:pPr>
        <w:spacing w:after="0" w:before="20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3.10 Settings</w:t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Business Settings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Workspace name, logo upload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Business address (required in email footer for CAN-SPAM / GDPR compliance)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Timezone selection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Default from-name and from-email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Email Settings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Default unsubscribe page URL (custom or hosted)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Custom unsubscribe confirmation message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Double opt-in: workspace-level default toggle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Email footer HTML (legal text, address, social links)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General Settings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Date / time format preferences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Language selection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API key management (for external integrations)</w:t>
      </w:r>
    </w:p>
    <w:p>
      <w:pPr>
        <w:spacing w:after="0" w:before="120"/>
      </w:pPr>
      <w:r>
        <w:t xml:space="preserve"/>
      </w:r>
    </w:p>
    <w:p>
      <w:pPr>
        <w:pStyle w:val="Heading3"/>
        <w:spacing w:after="120" w:before="240"/>
      </w:pPr>
      <w:r>
        <w:rPr>
          <w:rFonts w:ascii="Arial" w:cs="Arial" w:eastAsia="Arial" w:hAnsi="Arial"/>
          <w:b/>
          <w:bCs/>
          <w:color w:val="1E40AF"/>
          <w:sz w:val="24"/>
          <w:szCs w:val="24"/>
        </w:rPr>
        <w:t xml:space="preserve">User &amp; Team Settings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Invite team members by email with roles: Admin, Editor, Viewer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Revoke access</w:t>
      </w:r>
    </w:p>
    <w:p>
      <w:r>
        <w:br w:type="pag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4. Email Analytics &amp; Tracking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Analytics are the most critical non-obvious feature in an email marketing platform. Every metric below must be accurate, real-time, and attributable to individual contacts.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4.1 Metrics Tracked Per Campaign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4500"/>
        <w:gridCol w:w="2060"/>
      </w:tblGrid>
      <w:tr>
        <w:trPr>
          <w:tblHeader/>
        </w:trPr>
        <w:tc>
          <w:tcPr>
            <w:tcW w:type="dxa" w:w="28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45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How It Works</w:t>
            </w:r>
          </w:p>
        </w:tc>
        <w:tc>
          <w:tcPr>
            <w:tcW w:type="dxa" w:w="20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28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Emails Sent</w:t>
            </w:r>
          </w:p>
        </w:tc>
        <w:tc>
          <w:tcPr>
            <w:tcW w:type="dxa" w:w="4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Counted when job dispatched to SMTP queue</w:t>
            </w:r>
          </w:p>
        </w:tc>
        <w:tc>
          <w:tcPr>
            <w:tcW w:type="dxa" w:w="20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</w:t>
            </w:r>
          </w:p>
        </w:tc>
      </w:tr>
      <w:tr>
        <w:tc>
          <w:tcPr>
            <w:tcW w:type="dxa" w:w="28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Delivered</w:t>
            </w:r>
          </w:p>
        </w:tc>
        <w:tc>
          <w:tcPr>
            <w:tcW w:type="dxa" w:w="4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SMTP 250 OK response logged</w:t>
            </w:r>
          </w:p>
        </w:tc>
        <w:tc>
          <w:tcPr>
            <w:tcW w:type="dxa" w:w="20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</w:t>
            </w:r>
          </w:p>
        </w:tc>
      </w:tr>
      <w:tr>
        <w:tc>
          <w:tcPr>
            <w:tcW w:type="dxa" w:w="28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Opens</w:t>
            </w:r>
          </w:p>
        </w:tc>
        <w:tc>
          <w:tcPr>
            <w:tcW w:type="dxa" w:w="4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1x1 tracking pixel per email; unique vs total</w:t>
            </w:r>
          </w:p>
        </w:tc>
        <w:tc>
          <w:tcPr>
            <w:tcW w:type="dxa" w:w="20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</w:t>
            </w:r>
          </w:p>
        </w:tc>
      </w:tr>
      <w:tr>
        <w:tc>
          <w:tcPr>
            <w:tcW w:type="dxa" w:w="28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Clicks</w:t>
            </w:r>
          </w:p>
        </w:tc>
        <w:tc>
          <w:tcPr>
            <w:tcW w:type="dxa" w:w="4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All links rewritten to tracking redirect URLs</w:t>
            </w:r>
          </w:p>
        </w:tc>
        <w:tc>
          <w:tcPr>
            <w:tcW w:type="dxa" w:w="20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</w:t>
            </w:r>
          </w:p>
        </w:tc>
      </w:tr>
      <w:tr>
        <w:tc>
          <w:tcPr>
            <w:tcW w:type="dxa" w:w="28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Bounces (Hard)</w:t>
            </w:r>
          </w:p>
        </w:tc>
        <w:tc>
          <w:tcPr>
            <w:tcW w:type="dxa" w:w="4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SMTP 5xx or webhook; marks contact bounced</w:t>
            </w:r>
          </w:p>
        </w:tc>
        <w:tc>
          <w:tcPr>
            <w:tcW w:type="dxa" w:w="20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</w:t>
            </w:r>
          </w:p>
        </w:tc>
      </w:tr>
      <w:tr>
        <w:tc>
          <w:tcPr>
            <w:tcW w:type="dxa" w:w="28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Bounces (Soft)</w:t>
            </w:r>
          </w:p>
        </w:tc>
        <w:tc>
          <w:tcPr>
            <w:tcW w:type="dxa" w:w="4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SMTP 4xx tracked; auto-hard after 3 soft bounces</w:t>
            </w:r>
          </w:p>
        </w:tc>
        <w:tc>
          <w:tcPr>
            <w:tcW w:type="dxa" w:w="20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</w:t>
            </w:r>
          </w:p>
        </w:tc>
      </w:tr>
      <w:tr>
        <w:tc>
          <w:tcPr>
            <w:tcW w:type="dxa" w:w="28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Spam Complaints</w:t>
            </w:r>
          </w:p>
        </w:tc>
        <w:tc>
          <w:tcPr>
            <w:tcW w:type="dxa" w:w="4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FBL webhook (SendGrid, Mailgun, etc.) or SMTP reply</w:t>
            </w:r>
          </w:p>
        </w:tc>
        <w:tc>
          <w:tcPr>
            <w:tcW w:type="dxa" w:w="20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Near real-time</w:t>
            </w:r>
          </w:p>
        </w:tc>
      </w:tr>
      <w:tr>
        <w:tc>
          <w:tcPr>
            <w:tcW w:type="dxa" w:w="28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Unsubscribes</w:t>
            </w:r>
          </w:p>
        </w:tc>
        <w:tc>
          <w:tcPr>
            <w:tcW w:type="dxa" w:w="4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One-click unsubscribe link + List-Unsubscribe header</w:t>
            </w:r>
          </w:p>
        </w:tc>
        <w:tc>
          <w:tcPr>
            <w:tcW w:type="dxa" w:w="20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</w:t>
            </w:r>
          </w:p>
        </w:tc>
      </w:tr>
      <w:tr>
        <w:tc>
          <w:tcPr>
            <w:tcW w:type="dxa" w:w="28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Failed (Not Sent)</w:t>
            </w:r>
          </w:p>
        </w:tc>
        <w:tc>
          <w:tcPr>
            <w:tcW w:type="dxa" w:w="4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SMTP connection/auth errors; listed in failed report</w:t>
            </w:r>
          </w:p>
        </w:tc>
        <w:tc>
          <w:tcPr>
            <w:tcW w:type="dxa" w:w="20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4.2 Open Tracking Implementation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 unique tracking pixel URL is appended to every HTML email: /track/open/{token}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Token encodes campaign ID and contact ID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Pixel hit logged with timestamp and user-agent; duplicate opens tracked but unique count shown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Plain-text emails cannot be tracked by pixel; click tracking still works</w:t>
      </w:r>
    </w:p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4.3 Click Tracking Implementation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All href values in outgoing HTML are rewritten to: /track/click/{token}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Token encodes campaign ID, contact ID, and original URL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On click: log event, then 302-redirect to original URL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Unique clicks vs total clicks tracked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Unsubscribe link is excluded from click rewriting</w:t>
      </w:r>
    </w:p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4.4 Bounce Handling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Hard bounces (5xx): contact status set to bounced immediately; excluded from all future sends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Soft bounces (4xx): tracked; after 3 consecutive soft bounces → converted to hard bounce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Bounce reason stored per event for reporting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Bounce processing via: (a) SMTP callback for providers that support it, (b) polling a bounce mailbox via IMAP</w:t>
      </w:r>
    </w:p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4.5 Spam Complaint Handling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FBL (Feedback Loop) webhooks supported for major providers (SendGrid, Mailgun, Postmark, AWS SES)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On complaint: contact status set to complained; excluded from future sends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Complaint rate shown in campaign analytics</w:t>
      </w:r>
    </w:p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4.6 Unsubscribe System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Every email contains a {{unsubscribe_url}} merge tag (required)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Email headers include List-Unsubscribe and List-Unsubscribe-Post (RFC 8058) for one-click unsubscribe in Gmail/Outlook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Clicking unsubscribe link → confirmation page → contact status set to unsubscribed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Contact removed from the sending list immediately; moved to workspace-level Unsubscribed list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Unsubscribe is global (blocks all future campaigns) unless scoped-list unsubscribe is explicitly configured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Unsubscribed contacts can re-subscribe only manually by an admin or via a new form submission</w:t>
      </w:r>
    </w:p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4.7 Failed Sends Report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Per-campaign report listing contacts whose emails were not delivered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Columns: email, failure reason, error code, timestamp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Downloadable as CSV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Failure categories: invalid email format, SMTP rejection, mailbox full, domain not found</w:t>
      </w:r>
    </w:p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4.8 Email Validation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Format validation (RFC 5321) before send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MX record check at import time (flag emails with no valid MX)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Integration-ready for third-party validation APIs (ZeroBounce, NeverBounce) — API key configurable in Settings</w:t>
      </w:r>
    </w:p>
    <w:p>
      <w:r>
        <w:br w:type="pag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5. Technology Stack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5.1 Backend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000"/>
        <w:gridCol w:w="4160"/>
      </w:tblGrid>
      <w:tr>
        <w:trPr>
          <w:tblHeader/>
        </w:trPr>
        <w:tc>
          <w:tcPr>
            <w:tcW w:type="dxa" w:w="22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30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41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Framework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11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Robust queue system, Eloquent ORM, scheduling, built-in encryption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Language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PHP 8.3+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Modern typing, performance improvements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Database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MySQL 8.0+ / PostgreSQL 15+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JSON column support, full-text search, reliability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Cache / Queue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Redis 7+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Fast queues for email dispatch; session and cache store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Queue Worker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Horizon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 queue monitoring; retry and failure management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Task Scheduler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Scheduler + Supervisor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Recurring campaigns, sequence steps, bounce polling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Email Sending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Mail + Symfony Mailer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SMTP transport layer; supports TLS/SSL/Auth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Websockets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Reverb (or Pusher)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Real-time send progress in the UI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File Storage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Filesystem (local / S3)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Imported CSVs, exported files, image uploads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Authentication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Fortify + Sanctum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Session + API token auth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API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RESTful JSON API (versioned /api/v1/)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For external integrations and future mobile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5.2 Frontend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000"/>
        <w:gridCol w:w="4160"/>
      </w:tblGrid>
      <w:tr>
        <w:trPr>
          <w:tblHeader/>
        </w:trPr>
        <w:tc>
          <w:tcPr>
            <w:tcW w:type="dxa" w:w="22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30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41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Framework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Vue 3 (Composition API)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Reactive UI; excellent ecosystem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SSR Bridge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Inertia.js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Server-driven SPA; no separate API needed for UI layer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Styling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Tailwind CSS 3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Utility-first; consistent design system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Component Library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Headless UI + custom components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Accessible primitives without opinionated styles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Email Editor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GrapesJS (embedded in Vue)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Open source drag-and-drop email/page builder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Automation Canvas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Vue Flow (VueJS port of React Flow)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Open source node-based workflow canvas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Form Builder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Custom Vue 3 component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Drag-and-drop form field builder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Charts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Chart.js via vue-chartjs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Campaign analytics graphs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Date Handling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Day.js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Lightweight; timezone support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HTTP Client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Axios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API calls from Vue components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State Management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Pinia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Official Vuex successor; lighter API</w:t>
            </w:r>
          </w:p>
        </w:tc>
      </w:tr>
      <w:tr>
        <w:tc>
          <w:tcPr>
            <w:tcW w:type="dxa" w:w="2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Tables</w:t>
            </w:r>
          </w:p>
        </w:tc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TanStack Table (Vue adapter)</w:t>
            </w:r>
          </w:p>
        </w:tc>
        <w:tc>
          <w:tcPr>
            <w:tcW w:type="dxa" w:w="41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Headless, sortable, paginated data tables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5.3 Infrastructure &amp; DevOps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rPr>
          <w:tblHeader/>
        </w:trPr>
        <w:tc>
          <w:tcPr>
            <w:tcW w:type="dxa" w:w="35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58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 / Tool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Web Server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Nginx + PHP-FPM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Process Manager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Supervisor (Horizon workers, queue workers)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Containerisation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Docker + Docker Compose (dev environment)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CI/CD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GitHub Actions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Deployment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Forge or manual VPS (Ubuntu 22.04)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SSL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Let's Encrypt / Certbot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Monitoring / APM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Telescope (dev), Sentry (production errors)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Log Management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Log + Papertrail / Logtail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Backup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Laravel Backup (spatie/laravel-backup)</w:t>
            </w:r>
          </w:p>
        </w:tc>
      </w:tr>
    </w:tbl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5.4 Key Third-Party Packages (PHP)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rPr>
          <w:tblHeader/>
        </w:trPr>
        <w:tc>
          <w:tcPr>
            <w:tcW w:type="dxa" w:w="35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Package</w:t>
            </w:r>
          </w:p>
        </w:tc>
        <w:tc>
          <w:tcPr>
            <w:tcW w:type="dxa" w:w="58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spatie/laravel-medialibrary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File and image uploads with conversions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spatie/laravel-permission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Role-based access control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spatie/laravel-backup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Automated database backups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spatie/laravel-activitylog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Contact and campaign audit trail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rap2hpoutre/fast-excel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Fast CSV/XLSX import/export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league/csv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CSV parsing for large import files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php-mime-mail-parser/php-mime-mail-parser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Bounce email parsing via IMAP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guzzlehttp/guzzle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HTTP client for SMTP provider webhooks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pragmarx/google2fa-laravel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Optional 2FA for admin accounts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6. Core Database Schema (Entity Overview)</w:t>
      </w:r>
    </w:p>
    <w:p>
      <w:pPr>
        <w:spacing w:after="120" w:before="8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All tables use UUID primary keys for portability and multi-tenant readiness.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760"/>
        <w:gridCol w:w="3200"/>
      </w:tblGrid>
      <w:tr>
        <w:trPr>
          <w:tblHeader/>
        </w:trPr>
        <w:tc>
          <w:tcPr>
            <w:tcW w:type="dxa" w:w="24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Table</w:t>
            </w:r>
          </w:p>
        </w:tc>
        <w:tc>
          <w:tcPr>
            <w:tcW w:type="dxa" w:w="37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Columns</w:t>
            </w:r>
          </w:p>
        </w:tc>
        <w:tc>
          <w:tcPr>
            <w:tcW w:type="dxa" w:w="32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workspaces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name, timezone, settings (JSON)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Multi-tenancy root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users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email, role, password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Role: admin | editor | viewer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smtp_configs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host, port, username, encrypted_password, max_per_hour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Multiple per workspace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sender_profiles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name, email, verified_at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contacts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email, first_name, last_name, status, source, custom_fields (JSON)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Unique: workspace_id + email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lists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name, double_optin, description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contact_list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contact_id, list_id, subscribed_at, status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Pivot; per-list status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tags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name, colour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contact_tag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contact_id, tag_id, applied_at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Pivot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campaigns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type (regular|recurring|sequence_step), subject, from_profile_id, smtp_config_id, status, scheduled_at, sent_at, html_content, text_content, settings (JSON)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campaign_recipients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campaign_id, contact_id, status, sent_at, opened_at, clicked_at, bounced_at, unsubscribed_at, complained_at, failed_reason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One row per contact per campaign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email_events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campaign_id, contact_id, event_type, metadata (JSON), created_at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Open, click, bounce, complaint, unsub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sequences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name, trigger_type, trigger_value, status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sequence_steps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sequence_id, order, campaign_id, delay_amount, delay_unit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sequence_contacts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sequence_id, contact_id, current_step_id, status, next_send_at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Execution state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automations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name, status, workflow_json (JSON)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Full canvas state in JSON</w:t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automation_runs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automation_id, contact_id, status, current_node_id, started_at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forms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name, config_json, target_list_id, status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form_submissions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form_id, contact_id, data (JSON), created_at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unsubscribes</w:t>
            </w:r>
          </w:p>
        </w:tc>
        <w:tc>
          <w:tcPr>
            <w:tcW w:type="dxa" w:w="3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id, workspace_id, contact_id, campaign_id, reason, created_at</w:t>
            </w:r>
          </w:p>
        </w:tc>
        <w:tc>
          <w:tcPr>
            <w:tcW w:type="dxa" w:w="32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Global unsubscribe log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7. API Design Principles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RESTful JSON API under /api/v1/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All responses follow: { data, meta, message, errors }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Authentication: Bearer token via Laravel Sanctum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Rate limiting: 60 requests / minute per token (configurable)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Pagination: cursor-based for large datasets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Validation errors return HTTP 422 with field-level error messages</w:t>
      </w:r>
    </w:p>
    <w:p>
      <w:pPr>
        <w:spacing w:after="0" w:before="12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Key Endpoint Groups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GET|POST|PUT|DELETE /contacts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GET|POST|PUT|DELETE /lists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GET|POST|PUT|DELETE /tags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GET|POST|PUT|DELETE /campaigns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POST /campaigns/{id}/send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 /campaigns/{id}/analytics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GET|POST|PUT|DELETE /automations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GET|POST /smtp-configs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 /reports/bounces, /reports/unsubscribes, /reports/fails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POST /webhooks/bounce, /webhooks/complaint, /webhooks/unsubscribe (SMTP provider endpoints)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 /track/open/{token} (pixel tracking)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 /track/click/{token} (click tracking redirect)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GET /unsubscribe/{token} (unsubscribe landing page)</w:t>
      </w:r>
    </w:p>
    <w:p>
      <w:r>
        <w:br w:type="pag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8. Email Compliance Requirements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rPr>
          <w:tblHeader/>
        </w:trPr>
        <w:tc>
          <w:tcPr>
            <w:tcW w:type="dxa" w:w="35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Requirement</w:t>
            </w:r>
          </w:p>
        </w:tc>
        <w:tc>
          <w:tcPr>
            <w:tcW w:type="dxa" w:w="58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Implementation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Physical address in footer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Pulled from Business Settings; injected into every email footer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Unsubscribe link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Required merge tag {{unsubscribe_url}}; build warning if missing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List-Unsubscribe header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Automatically added to every outgoing email (RFC 2369, RFC 8058)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One-click unsubscribe (Gmail)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List-Unsubscribe-Post header + /unsubscribe/{token} POST endpoint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Honour unsubscribe within 10 days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Processed within seconds (real-time)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Suppression list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Global unsubscribed, bounced, complained lists checked before every send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Double opt-in option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Configurable per list and workspace; confirmation email sent automatically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GDPR data export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Export all contact data via API or admin panel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GDPR right to erasure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Hard delete contact + anonymise event logs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9. Security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All SMTP passwords encrypted with Laravel Encrypt (AES-256-CBC) at rest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HTTPS enforced (HSTS headers)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CSRF protection on all state-changing requests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SQL injection prevented via Eloquent parameterised queries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XSS prevented via Vue 3 template escaping + CSP headers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Email tracking tokens are signed JWTs with expiry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Unsubscribe tokens are signed and cannot be enumerated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Rate limiting on auth endpoints (10 attempts / 15 min lockout)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Role-based access: Viewers cannot send campaigns or modify contacts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Activity logging on all sensitive actions (spatie/laravel-activitylog)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File upload validation: MIME type, size limit, virus scan (optional ClamAV)</w:t>
      </w:r>
    </w:p>
    <w:p>
      <w:r>
        <w:br w:type="pag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10. MVP Scope &amp; Phasing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Phase 1 — Core Foundation (Weeks 1–6)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Authentication, workspace setup, SMTP configuration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Contact CRUD, import/export, list and tag management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Basic campaign creation with email editor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Single-send campaign dispatch via queue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Open and click tracking (pixel + link rewrite)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Unsubscribe system (link + List-Unsubscribe header)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Dashboard with key metrics</w:t>
      </w:r>
    </w:p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Phase 2 — Analytics &amp; Reliability (Weeks 7–10)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Bounce processing (hard and soft)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Spam complaint webhook handling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Failed send report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Email validation at import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Campaign analytics page (per campaign breakdown)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Sender profile management with email verification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Recurring campaigns</w:t>
      </w:r>
    </w:p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Phase 3 — Sequences &amp; Automation (Weeks 11–16)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Email sequences (drip campaigns)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Visual automation builder (Vue Flow canvas)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All trigger and action node types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Automation execution engine and contact state tracking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Subscription form builder and embed</w:t>
      </w:r>
    </w:p>
    <w:p>
      <w:pPr>
        <w:spacing w:after="0" w:before="16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Phase 4 — Polish &amp; Settings (Weeks 17–18)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Full settings module (business, email, general, team)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Multiple SMTP profile support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GDPR tools (export + erasure)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API key management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Performance optimisation and load testing</w:t>
      </w:r>
    </w:p>
    <w:p>
      <w:pPr>
        <w:spacing w:after="0" w:before="200"/>
      </w:pPr>
      <w: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Out of Scope for MVP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Built-in SMTP relay / sending infrastructure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Landing page builder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SMS / WhatsApp channel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Advanced A/B split testing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E-commerce integrations (Shopify, WooCommerce)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Native mobile apps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color w:val="1E293B"/>
          <w:sz w:val="22"/>
          <w:szCs w:val="22"/>
        </w:rPr>
        <w:t xml:space="preserve">White-labelling</w:t>
      </w:r>
    </w:p>
    <w:p>
      <w:r>
        <w:br w:type="pag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11. Non-Functional Requirements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rPr>
          <w:tblHeader/>
        </w:trPr>
        <w:tc>
          <w:tcPr>
            <w:tcW w:type="dxa" w:w="35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Requirement</w:t>
            </w:r>
          </w:p>
        </w:tc>
        <w:tc>
          <w:tcPr>
            <w:tcW w:type="dxa" w:w="58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Availability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99.5% uptime (excluding planned maintenance)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Email throughput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10,000 emails / hour per workspace (queue-based, configurable by SMTP limits)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API response time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&lt; 200ms p95 for read endpoints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Import processing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100,000 contact CSV processed in &lt; 5 minutes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Scalability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Horizontal queue worker scaling via Supervisor / Docker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Data retention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Campaign events stored for 24 months by default (configurable)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Browser support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Chrome 100+, Firefox 100+, Safari 15+, Edge 100+</w:t>
            </w:r>
          </w:p>
        </w:tc>
      </w:tr>
      <w:tr>
        <w:tc>
          <w:tcPr>
            <w:tcW w:type="dxa" w:w="35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Accessibility</w:t>
            </w:r>
          </w:p>
        </w:tc>
        <w:tc>
          <w:tcPr>
            <w:tcW w:type="dxa" w:w="58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WCAG 2.1 AA for admin UI</w:t>
            </w:r>
          </w:p>
        </w:tc>
      </w:tr>
    </w:tbl>
    <w:p>
      <w:pPr>
        <w:spacing w:after="0" w:before="300"/>
      </w:pPr>
      <w:r>
        <w:t xml:space="preserve"/>
      </w:r>
    </w:p>
    <w:p>
      <w:pPr>
        <w:pStyle w:val="Heading1"/>
        <w:pBdr>
          <w:bottom w:val="single" w:color="1E40AF" w:sz="8" w:space="6"/>
        </w:pBdr>
        <w:spacing w:after="200" w:before="400"/>
      </w:pPr>
      <w:r>
        <w:rPr>
          <w:rFonts w:ascii="Arial" w:cs="Arial" w:eastAsia="Arial" w:hAnsi="Arial"/>
          <w:b/>
          <w:bCs/>
          <w:color w:val="1E40AF"/>
          <w:sz w:val="36"/>
          <w:szCs w:val="36"/>
        </w:rPr>
        <w:t xml:space="preserve">12. Glossary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rPr>
          <w:tblHeader/>
        </w:trPr>
        <w:tc>
          <w:tcPr>
            <w:tcW w:type="dxa" w:w="260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Term</w:t>
            </w:r>
          </w:p>
        </w:tc>
        <w:tc>
          <w:tcPr>
            <w:tcW w:type="dxa" w:w="6760"/>
            <w:tcBorders>
              <w:top w:val="single" w:color="1E40AF" w:sz="1"/>
              <w:left w:val="single" w:color="1E40AF" w:sz="1"/>
              <w:bottom w:val="single" w:color="1E40AF" w:sz="1"/>
              <w:right w:val="single" w:color="1E40AF" w:sz="1"/>
            </w:tcBorders>
            <w:shd w:fill="1E40A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Definition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Hard Bounce</w:t>
            </w:r>
          </w:p>
        </w:tc>
        <w:tc>
          <w:tcPr>
            <w:tcW w:type="dxa" w:w="6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Permanent delivery failure: address doesn't exist or domain not found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Soft Bounce</w:t>
            </w:r>
          </w:p>
        </w:tc>
        <w:tc>
          <w:tcPr>
            <w:tcW w:type="dxa" w:w="6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Temporary failure: mailbox full, server temporarily unavailable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FBL</w:t>
            </w:r>
          </w:p>
        </w:tc>
        <w:tc>
          <w:tcPr>
            <w:tcW w:type="dxa" w:w="6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Feedback Loop: ISP reports spam complaints back to the sender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List-Unsubscribe</w:t>
            </w:r>
          </w:p>
        </w:tc>
        <w:tc>
          <w:tcPr>
            <w:tcW w:type="dxa" w:w="6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Email header allowing mail clients to show one-click unsubscribe UI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Merge Tag</w:t>
            </w:r>
          </w:p>
        </w:tc>
        <w:tc>
          <w:tcPr>
            <w:tcW w:type="dxa" w:w="6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Placeholder in email content replaced with contact-specific data at send time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Double Opt-In</w:t>
            </w:r>
          </w:p>
        </w:tc>
        <w:tc>
          <w:tcPr>
            <w:tcW w:type="dxa" w:w="6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Two-step subscription: submit form + confirm via email link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Sequence</w:t>
            </w:r>
          </w:p>
        </w:tc>
        <w:tc>
          <w:tcPr>
            <w:tcW w:type="dxa" w:w="6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 series of automated emails sent with configurable delays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Automation</w:t>
            </w:r>
          </w:p>
        </w:tc>
        <w:tc>
          <w:tcPr>
            <w:tcW w:type="dxa" w:w="6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A visual workflow triggered by events that performs actions on contacts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SMTP</w:t>
            </w:r>
          </w:p>
        </w:tc>
        <w:tc>
          <w:tcPr>
            <w:tcW w:type="dxa" w:w="6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Simple Mail Transfer Protocol — the standard for email transmission</w:t>
            </w:r>
          </w:p>
        </w:tc>
      </w:tr>
      <w:tr>
        <w:tc>
          <w:tcPr>
            <w:tcW w:type="dxa" w:w="26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SPF / DKIM / DMARC</w:t>
            </w:r>
          </w:p>
        </w:tc>
        <w:tc>
          <w:tcPr>
            <w:tcW w:type="dxa" w:w="676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E293B"/>
                <w:sz w:val="20"/>
                <w:szCs w:val="20"/>
              </w:rPr>
              <w:t xml:space="preserve">Email authentication standards; configured at DNS level by client</w:t>
            </w:r>
          </w:p>
        </w:tc>
      </w:tr>
    </w:tbl>
    <w:p>
      <w:pPr>
        <w:spacing w:after="0" w:before="300"/>
      </w:pPr>
      <w:r>
        <w:t xml:space="preserve"/>
      </w:r>
    </w:p>
    <w:p>
      <w:pPr>
        <w:pBdr>
          <w:top w:val="single" w:color="CBD5E1" w:sz="4"/>
        </w:pBdr>
        <w:spacing w:before="400"/>
        <w:jc w:val="center"/>
      </w:pPr>
      <w:r>
        <w:rPr>
          <w:rFonts w:ascii="Arial" w:cs="Arial" w:eastAsia="Arial" w:hAnsi="Arial"/>
          <w:color w:val="94A3B8"/>
          <w:sz w:val="18"/>
          <w:szCs w:val="18"/>
        </w:rPr>
        <w:t xml:space="preserve">MailFlow PRD v1.0  ·  Confidential  ·  June 2026</w:t>
      </w:r>
    </w:p>
    <w:sectPr>
      <w:pgSz w:w="12240" w:h="15840" w:orient="portrait"/>
      <w:pgMar w:top="1440" w:right="1080" w:bottom="144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08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E293B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400"/>
      <w:outlineLvl w:val="0"/>
    </w:pPr>
    <w:rPr>
      <w:rFonts w:ascii="Arial" w:cs="Arial" w:eastAsia="Arial" w:hAnsi="Arial"/>
      <w:b/>
      <w:bCs/>
      <w:color w:val="1E40AF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40"/>
      <w:outlineLvl w:val="2"/>
    </w:pPr>
    <w:rPr>
      <w:rFonts w:ascii="Arial" w:cs="Arial" w:eastAsia="Arial" w:hAnsi="Arial"/>
      <w:b/>
      <w:bCs/>
      <w:color w:val="1E40AF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2026-06-25T10:12:24.340Z</dcterms:created>
  <dcterms:modified xsi:type="dcterms:W3CDTF">2026-06-25T10:12:24.340Z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